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第六章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力和机械 单元测试卷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参考答案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一、填空题（共20分，每空1分）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．形状    运动状态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[1][2]脸上的压痕说明脸部受到力的作用，说明力可以改变物体的形状；此外力还可以改变物体的运动状态。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．4    0~5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[1][2]由图知：此弹簧测力计的量程是0~5N，分度值为0.2N，指针正好指在4N的刻度上，即此时弹簧测力计的示数为4N。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．重力    竖直向下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[1][2]地面附近的物体由于地球吸引而受到的力叫重力，重力的方向总是竖直向下的，所以地球附近一切物体都要下落到地面上。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．小    压力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[1]在压力相同时，物体接触面越光滑，摩擦力越小；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[2]稍加用力是在接触面粗糙程度相同时，通过增大压力增大了摩擦力。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．费力    省距离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[1][2]据生活经验知，钓鱼竿的阻力是鱼的重力，动力是人手施加的对杆向上的甩力，在使用时阻力臂大于动力臂，即是费力杠杆，其优点是可以省距离。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 xml:space="preserve">．乙    ﹥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[1]图乙滑轮随物体一起移动，所以乙属于动滑轮。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[2]若滑轮的自重和摩擦不计，当分别用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匀速提起同一物体时，因为甲是定滑轮，使用定滑轮不省力，所以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=</w:t>
      </w:r>
      <w:r>
        <w:rPr>
          <w:rFonts w:hint="eastAsia" w:ascii="宋体" w:hAnsi="宋体" w:eastAsia="宋体" w:cs="宋体"/>
          <w:i/>
          <w:sz w:val="28"/>
          <w:szCs w:val="28"/>
        </w:rPr>
        <w:t>G</w:t>
      </w:r>
      <w:r>
        <w:rPr>
          <w:rFonts w:hint="eastAsia" w:ascii="宋体" w:hAnsi="宋体" w:eastAsia="宋体" w:cs="宋体"/>
          <w:sz w:val="28"/>
          <w:szCs w:val="28"/>
        </w:rPr>
        <w:t>；图乙是动滑轮，使用动滑轮可以省一半力，故</w:t>
      </w:r>
      <w:r>
        <w:rPr>
          <w:rFonts w:hint="eastAsia" w:ascii="宋体" w:hAnsi="宋体" w:eastAsia="宋体" w:cs="宋体"/>
          <w:sz w:val="28"/>
          <w:szCs w:val="28"/>
        </w:rPr>
        <w:object>
          <v:shape id="_x0000_i1025" o:spt="75" alt=" " type="#_x0000_t75" style="height:30.9pt;width:45.95pt;" o:ole="t" filled="f" o:preferrelative="t" stroked="f" coordsize="21600,21600">
            <v:path/>
            <v:fill on="f" focussize="0,0"/>
            <v:stroke on="f" joinstyle="miter"/>
            <v:imagedata r:id="rId6" o:title="eqId2a3a58bf0811464ba08ed03504e165d6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。则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的大小关系是：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＞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 xml:space="preserve">．桌面    不同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[1]课本放在水平桌面上，课本会受到桌面竖直向上的支持力，支持力的施力物体是桌面。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[2]运动员对跳板施力的时候，跳板会变弯，所以是形状发生了变化；跳板对运动员施力时，将运动员弹起，使运动员的运动状态发生变化；所以这两个力的作用效果不同。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 xml:space="preserve">．作用点    重力的方向总是竖直向下的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【分析】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(1)力的大小、方向、作用点称为力的三要素，力的三要素共同影响着力的作用效果；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(2)重力的方向是竖直向下的．根据重力是方向竖直向下，可以制成重垂，检查桌面是否水平，检查墙壁是否竖直．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(1)大人和小孩在门上的作用点不同，使得大人虽然力气大却推不过小孩，说明力的作用效果不仅跟力的大小和方向有关，还跟力的作用点有关．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(2)重力的方向是竖直向下的，当图画的边框和重垂线平行时，图画竖直．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故答案为作用点；重力的方向是竖直向下的．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cs="宋体"/>
          <w:i w:val="0"/>
          <w:iCs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i w:val="0"/>
          <w:i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容易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[1][2]指示牌被风吹倒时可看做杠杆，支点是指杠杆围绕转动的固定点，根据图示风向，则支点是</w:t>
      </w:r>
      <w:r>
        <w:rPr>
          <w:rFonts w:hint="eastAsia" w:ascii="宋体" w:hAnsi="宋体" w:eastAsia="宋体" w:cs="宋体"/>
          <w:i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点，把风力看成动力，那阻力是指示牌受到的重力，若增大</w:t>
      </w:r>
      <w:r>
        <w:rPr>
          <w:rFonts w:hint="eastAsia" w:ascii="宋体" w:hAnsi="宋体" w:eastAsia="宋体" w:cs="宋体"/>
          <w:i/>
          <w:sz w:val="28"/>
          <w:szCs w:val="28"/>
        </w:rPr>
        <w:t>BE</w:t>
      </w:r>
      <w:r>
        <w:rPr>
          <w:rFonts w:hint="eastAsia" w:ascii="宋体" w:hAnsi="宋体" w:eastAsia="宋体" w:cs="宋体"/>
          <w:sz w:val="28"/>
          <w:szCs w:val="28"/>
        </w:rPr>
        <w:t>的长度，相当于增大动力臂，根据杠杆的平衡条件，它更容易被风吹倒。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 xml:space="preserve">．定     省力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[1]因为滑轮的轮轴固定在旗杆上，所以该滑轮是个定滑轮。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[2][3]起重机上的滑轮，它的轴随着被拉物体一起运动，是动滑轮，能省力。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45" w:line="360" w:lineRule="auto"/>
        <w:ind w:right="45"/>
        <w:jc w:val="left"/>
        <w:textAlignment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选择题（共26分，把你认为正确选项代号填在答题卡的相应位置，第11-16小题，每题只有一个正确答案，每小题3分，第17、18小题为不定项选择，每小题有一个或几个正确答案，每小题4分，全部选择正确得4分，不定项选择正确选项但不全得1分，不选、多选或错选得0分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1．C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石头和鸡蛋相互作用，它们都受到了力的作用，这一对力就是一对相互作用力，所以它们的大小相等。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故选C。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2．C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弹簧测力计的示数等于挂钩上受到的力，题中弹簧测力计的挂钩上受到了5N的力，所以弹簧测力计的示数为5N。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故选C。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3．B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运动员掷铅球时，铅球已离开了人手，人手对它已经没有作用力，忽略空气阻力，这时铅球受到重力的作用，作用点在球的重心，方向竖直向下，没有其他力的作用了。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故选B。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4．C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A．给自行车轴加润滑油，通过使接触面脱离来减小摩擦力。故A不符合题意；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B．行李箱安装滚动轮子，用滚动代替滑动来减小摩擦力。故B不符合题意；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C．拧瓶盖时垫上毛巾，在压力一定时，通过增大接触面的粗糙程度来增大摩擦力。故C符合题意；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D．磁悬浮列车悬浮行驶，通过使接触面脱离来减小摩擦力。故D不符合题意。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故选C。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sz w:val="28"/>
          <w:szCs w:val="28"/>
        </w:rPr>
        <w:t>5．C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力臂是支点到力的作用线的距离，力臂既要过支点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O</w:t>
      </w:r>
      <w:r>
        <w:rPr>
          <w:rStyle w:val="5"/>
          <w:rFonts w:hint="eastAsia" w:ascii="宋体" w:hAnsi="宋体" w:eastAsia="宋体" w:cs="宋体"/>
          <w:sz w:val="28"/>
          <w:szCs w:val="28"/>
        </w:rPr>
        <w:t>，还要与力的作用线垂直，符合上述两个条件的只有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OC</w:t>
      </w:r>
      <w:r>
        <w:rPr>
          <w:rStyle w:val="5"/>
          <w:rFonts w:hint="eastAsia" w:ascii="宋体" w:hAnsi="宋体" w:eastAsia="宋体" w:cs="宋体"/>
          <w:sz w:val="28"/>
          <w:szCs w:val="28"/>
        </w:rPr>
        <w:t>，所以C正确。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6．D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不计滑轮的重力和摩擦且不计绳重的情况下：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左边的滑轮是动滑轮，能省一半的力，故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26" o:spt="75" alt=" 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8" o:title="eqId6233f173cf9043b491738345d4a56e36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右边的滑轮是定滑轮，只能改变力的方向，不省力也不费力，故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27" o:spt="75" alt=" " type="#_x0000_t75" style="height:13.65pt;width:26.75pt;" o:ole="t" filled="f" o:preferrelative="t" stroked="f" coordsize="21600,21600">
            <v:path/>
            <v:fill on="f" focussize="0,0"/>
            <v:stroke on="f" joinstyle="miter"/>
            <v:imagedata r:id="rId10" o:title="eqIdf79345a4d4454a3ead7d19731575064d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中间的滑轮是动滑轮，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作用在动滑轮的轴上，费一倍的力，则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28" o:spt="75" alt=" " type="#_x0000_t75" style="height:18.15pt;width:41.95pt;" o:ole="t" filled="f" o:preferrelative="t" stroked="f" coordsize="21600,21600">
            <v:path/>
            <v:fill on="f" focussize="0,0"/>
            <v:stroke on="f" joinstyle="miter"/>
            <v:imagedata r:id="rId12" o:title="eqId521e06e614a743158fcf7133b44c563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所以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29" o:spt="75" alt=" 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4" o:title="eqId24b5d25987fe44158d6e6db6bfa3cec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故选D。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sz w:val="28"/>
          <w:szCs w:val="28"/>
        </w:rPr>
        <w:t>7．AD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【解析】分析：（1）杠杆绕着转动的固定点叫支点，动力和阻力都是作用在杠杆上的力，使杠杆转动的力叫动力，阻碍杠杆转动的力叫阻力，动力和阻力是相对的；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（2）先根据动力臂和阻力臂的大小关系，判断杠杆类型，再判断是否省力。根据杠杆平衡条件，在阻力和动力臂一定时，阻力臂越短越省力。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解答：（1）把空车厢部分可视为杠杆，支点是C点，液压杆施加的力是动力，货物重力是阻力，故A错、B正确；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（2）因为阻力和动力臂一定，根据杠杆平衡条件，杠杆平衡时，阻力臂越短动力越小，越省力。所以，物体A放在车厢后部分更省力。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本题选分析错误的，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故选：AD。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8．AD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A．人推墙时，人对墙施加了力，由于力的作用是相互的，墙同时会对人施加力的作用，故A正确；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B．没有直接接触的物体之间也会发生力的作用，例如磁力、重力作用等。故B错误；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C．做匀速圆周运动的物体，运动方向时刻改变，故C错误；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D．人对沙发一个作用力，沙发在这个力的作用下，形状发生了改变，说明了力可以改变物体的形状，故D正确。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三、简答与计算题（共26分，第19小题5分，第20小题6分，第21小题7分，第22小题8分。）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Style w:val="5"/>
          <w:rFonts w:hint="eastAsia" w:ascii="宋体" w:hAnsi="宋体" w:eastAsia="宋体" w:cs="宋体"/>
          <w:sz w:val="28"/>
          <w:szCs w:val="28"/>
        </w:rPr>
        <w:t>．（1）滚动的小球越滚越慢，说明受到摩擦阻力的作用；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（2）静止的小车在推力作用下开始运动，说明推力大于摩擦力（力是改变物体运动状态的原因）；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（3）下落的石子越落越快 ，说明力可以改变物体的运动状态；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（4）大风吹弯了树枝，说明力可以改变物体的形状；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（5）水总是从高处往低处流，是因为受到重力的缘故；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（6）坐在行驶车上的人，总是看到路边的树木向后移动，是因为参照物的选择不同（运动的静止的相对性）；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（7）划船时，总是将船桨向后划水。说明力的作用是相互的。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．(1)4600N；(2)920N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(1)车和人的总质量为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30" o:spt="75" alt=" " type="#_x0000_t75" style="height:18.75pt;width:188.25pt;" o:ole="t" filled="f" o:preferrelative="t" stroked="f" coordsize="21600,21600">
            <v:path/>
            <v:fill on="f" focussize="0,0"/>
            <v:stroke on="f" joinstyle="miter"/>
            <v:imagedata r:id="rId16" o:title="eqIdac628582355b417494d6ec5fcf54b67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车和人的总重力为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31" o:spt="75" alt=" " type="#_x0000_t75" style="height:15.75pt;width:165.75pt;" o:ole="t" filled="f" o:preferrelative="t" stroked="f" coordsize="21600,21600">
            <v:path/>
            <v:fill on="f" focussize="0,0"/>
            <v:stroke on="f" joinstyle="miter"/>
            <v:imagedata r:id="rId18" o:title="eqIda2a6981f20a247c689aa967476ba8018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(2)由题意知，地面对车的摩擦力为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32" o:spt="75" alt=" " type="#_x0000_t75" style="height:15.75pt;width:152.25pt;" o:ole="t" filled="f" o:preferrelative="t" stroked="f" coordsize="21600,21600">
            <v:path/>
            <v:fill on="f" focussize="0,0"/>
            <v:stroke on="f" joinstyle="miter"/>
            <v:imagedata r:id="rId20" o:title="eqId498a4c85abc74de3a895084557d8b2ba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答：(1)车和人的总重力为4600N；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(2)地面对车的摩擦力为920N。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．(1)90N；(2)240N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 在（a）图中，根据杠杆的平衡条件知道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/>
          <w:sz w:val="28"/>
          <w:szCs w:val="28"/>
        </w:rPr>
        <w:t xml:space="preserve">G </w:t>
      </w:r>
      <w:r>
        <w:rPr>
          <w:rFonts w:hint="eastAsia" w:ascii="宋体" w:hAnsi="宋体" w:eastAsia="宋体" w:cs="宋体"/>
          <w:sz w:val="28"/>
          <w:szCs w:val="28"/>
        </w:rPr>
        <w:t>•</w:t>
      </w:r>
      <w:r>
        <w:rPr>
          <w:rFonts w:hint="eastAsia" w:ascii="宋体" w:hAnsi="宋体" w:eastAsia="宋体" w:cs="宋体"/>
          <w:i/>
          <w:sz w:val="28"/>
          <w:szCs w:val="28"/>
        </w:rPr>
        <w:t>OB</w:t>
      </w:r>
      <w:r>
        <w:rPr>
          <w:rFonts w:hint="eastAsia" w:ascii="宋体" w:hAnsi="宋体" w:eastAsia="宋体" w:cs="宋体"/>
          <w:sz w:val="28"/>
          <w:szCs w:val="28"/>
        </w:rPr>
        <w:t>=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</w:rPr>
        <w:t>•</w:t>
      </w:r>
      <w:r>
        <w:rPr>
          <w:rFonts w:hint="eastAsia" w:ascii="宋体" w:hAnsi="宋体" w:eastAsia="宋体" w:cs="宋体"/>
          <w:i/>
          <w:sz w:val="28"/>
          <w:szCs w:val="28"/>
        </w:rPr>
        <w:t>OA</w:t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代入数据解得当杠杆水平平衡时，线的拉力是：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33" o:spt="75" alt=" " type="#_x0000_t75" style="height:30.65pt;width:159.6pt;" o:ole="t" filled="f" o:preferrelative="t" stroked="f" coordsize="21600,21600">
            <v:path/>
            <v:fill on="f" focussize="0,0"/>
            <v:stroke on="f" joinstyle="miter"/>
            <v:imagedata r:id="rId22" o:title="eqIdf7d96246df5e4be38653a92484f5c49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(2)根据题意知道，将线的作用点移到</w:t>
      </w:r>
      <w:r>
        <w:rPr>
          <w:rFonts w:hint="eastAsia" w:ascii="宋体" w:hAnsi="宋体" w:eastAsia="宋体" w:cs="宋体"/>
          <w:i/>
          <w:sz w:val="28"/>
          <w:szCs w:val="28"/>
        </w:rPr>
        <w:t>OB</w:t>
      </w:r>
      <w:r>
        <w:rPr>
          <w:rFonts w:hint="eastAsia" w:ascii="宋体" w:hAnsi="宋体" w:eastAsia="宋体" w:cs="宋体"/>
          <w:sz w:val="28"/>
          <w:szCs w:val="28"/>
        </w:rPr>
        <w:t>的中点</w:t>
      </w:r>
      <w:r>
        <w:rPr>
          <w:rFonts w:hint="eastAsia" w:ascii="宋体" w:hAnsi="宋体" w:eastAsia="宋体" w:cs="宋体"/>
          <w:i/>
          <w:sz w:val="28"/>
          <w:szCs w:val="28"/>
        </w:rPr>
        <w:t>C，</w:t>
      </w:r>
      <w:r>
        <w:rPr>
          <w:rFonts w:hint="eastAsia" w:ascii="宋体" w:hAnsi="宋体" w:eastAsia="宋体" w:cs="宋体"/>
          <w:sz w:val="28"/>
          <w:szCs w:val="28"/>
        </w:rPr>
        <w:t>当杠杆水平平衡时，</w:t>
      </w:r>
      <w:r>
        <w:rPr>
          <w:rFonts w:hint="eastAsia" w:ascii="宋体" w:hAnsi="宋体" w:eastAsia="宋体" w:cs="宋体"/>
          <w:i/>
          <w:sz w:val="28"/>
          <w:szCs w:val="28"/>
        </w:rPr>
        <w:t>OC</w:t>
      </w:r>
      <w:r>
        <w:rPr>
          <w:rFonts w:hint="eastAsia" w:ascii="宋体" w:hAnsi="宋体" w:eastAsia="宋体" w:cs="宋体"/>
          <w:sz w:val="28"/>
          <w:szCs w:val="28"/>
        </w:rPr>
        <w:t>=30cm，由杠杆的平衡条件得到线的拉力是：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34" o:spt="75" alt=" " type="#_x0000_t75" style="height:30.65pt;width:171.95pt;" o:ole="t" filled="f" o:preferrelative="t" stroked="f" coordsize="21600,21600">
            <v:path/>
            <v:fill on="f" focussize="0,0"/>
            <v:stroke on="f" joinstyle="miter"/>
            <v:imagedata r:id="rId24" o:title="eqIde61d5f727f6a4e56834a3281b42eca2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答：(1)当杠杆水平平衡时，线的拉力为90N；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(2)将线的作用点移到</w:t>
      </w:r>
      <w:r>
        <w:rPr>
          <w:rFonts w:hint="eastAsia" w:ascii="宋体" w:hAnsi="宋体" w:eastAsia="宋体" w:cs="宋体"/>
          <w:i/>
          <w:sz w:val="28"/>
          <w:szCs w:val="28"/>
        </w:rPr>
        <w:t>OB</w:t>
      </w:r>
      <w:r>
        <w:rPr>
          <w:rFonts w:hint="eastAsia" w:ascii="宋体" w:hAnsi="宋体" w:eastAsia="宋体" w:cs="宋体"/>
          <w:sz w:val="28"/>
          <w:szCs w:val="28"/>
        </w:rPr>
        <w:t>的中点</w:t>
      </w:r>
      <w:r>
        <w:rPr>
          <w:rFonts w:hint="eastAsia" w:ascii="宋体" w:hAnsi="宋体" w:eastAsia="宋体" w:cs="宋体"/>
          <w:i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时，线的拉力240N。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 xml:space="preserve">．(1)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152525" cy="1409700"/>
            <wp:effectExtent l="0" t="0" r="9525" b="0"/>
            <wp:docPr id="959876081" name="图片 9598760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76081" name="图片 959876081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；(2) 4m；(3) 20N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(1)滑轮组是由一个定滑轮和一个动滑轮组成，人站在地面上向下拉绳子，则有两段绳子与动滑轮相连，绳子自由端在人的手中，如下图：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152525" cy="1409700"/>
            <wp:effectExtent l="0" t="0" r="9525" b="0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(2)绳子自由端向下移动的距离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35" o:spt="75" alt=" " type="#_x0000_t75" style="height:18.75pt;width:117.75pt;" o:ole="t" filled="f" o:preferrelative="t" stroked="f" coordsize="21600,21600">
            <v:path/>
            <v:fill on="f" focussize="0,0"/>
            <v:stroke on="f" joinstyle="miter"/>
            <v:imagedata r:id="rId27" o:title="eqIdeb5a79a06c894199ab108b1769a45de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(3)因不计绳重及摩擦，则动滑轮重力为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36" o:spt="75" alt=" " type="#_x0000_t75" style="height:18.75pt;width:192pt;" o:ole="t" filled="f" o:preferrelative="t" stroked="f" coordsize="21600,21600">
            <v:path/>
            <v:fill on="f" focussize="0,0"/>
            <v:stroke on="f" joinstyle="miter"/>
            <v:imagedata r:id="rId29" o:title="eqId9641c4e3a17f48a6bcc0f6dd8b83171b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答：(1)滑轮组的绕线方式为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152525" cy="1409700"/>
            <wp:effectExtent l="0" t="0" r="9525" b="0"/>
            <wp:docPr id="100004" name="图片 1000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(2)绳子自由端向下移动的距离为4m；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(3)动滑轮重力为20N。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45" w:line="360" w:lineRule="auto"/>
        <w:ind w:right="45"/>
        <w:jc w:val="left"/>
        <w:textAlignment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四、实验与探究题（共28分，每小题7分）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 xml:space="preserve">．可以省力    5    滑轮重力为0    相同    相同    </w:t>
      </w:r>
      <w:r>
        <w:rPr>
          <w:rFonts w:hint="eastAsia" w:ascii="宋体" w:hAnsi="宋体" w:cs="宋体"/>
          <w:sz w:val="28"/>
          <w:szCs w:val="28"/>
          <w:lang w:eastAsia="zh-CN"/>
        </w:rPr>
        <w:t>改变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控制变量法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(1)[1]比较了实验序号1、2、3弹簧测力计的示数和对应的物体重力，可知使用动滑轮匀速提起重物，可以省力。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(2)[2]实验序号 4 中的弹簧测力计示数是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37" o:spt="75" alt=" " type="#_x0000_t75" style="height:30.75pt;width:170.25pt;" o:ole="t" filled="f" o:preferrelative="t" stroked="f" coordsize="21600,21600">
            <v:path/>
            <v:fill on="f" focussize="0,0"/>
            <v:stroke on="f" joinstyle="miter"/>
            <v:imagedata r:id="rId31" o:title="eqId5aa6a08a9b5a4e47a16b211d4ec5355e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(3)[3]根据表中信息以及</w:t>
      </w:r>
      <w:r>
        <w:rPr>
          <w:rFonts w:hint="eastAsia" w:ascii="宋体" w:hAnsi="宋体" w:eastAsia="宋体" w:cs="宋体"/>
          <w:sz w:val="28"/>
          <w:szCs w:val="28"/>
        </w:rPr>
        <w:object>
          <v:shape id="_x0000_i1038" o:spt="75" alt=" " type="#_x0000_t75" style="height:31.05pt;width:74.95pt;" o:ole="t" filled="f" o:preferrelative="t" stroked="f" coordsize="21600,21600">
            <v:path/>
            <v:fill on="f" focussize="0,0"/>
            <v:stroke on="f" joinstyle="miter"/>
            <v:imagedata r:id="rId33" o:title="eqIdf2c07b9fc44b41d785175faa39cc0a8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可知，当滑轮重力为0时，弹簧测力计的示数等于物体重力的一半。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(4)[4][5]根据控制变量法的应用要求，研究拉力方向对拉力的影响时，只改变拉力的方向，其他的因素应该一样，所以需要选择相同滑轮与相同重力的物体来进行实验对比。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．1.5    省力    铡刀(或羊角锤)    右    减少左侧钩码的数量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左侧钩码悬挂点右移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或弹簧测力计施力点右移)    先变小后变大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(1)[1]设杠杆的分度值为</w:t>
      </w:r>
      <w:r>
        <w:rPr>
          <w:rFonts w:hint="eastAsia" w:ascii="宋体" w:hAnsi="宋体" w:eastAsia="宋体" w:cs="宋体"/>
          <w:i/>
          <w:sz w:val="28"/>
          <w:szCs w:val="28"/>
        </w:rPr>
        <w:t>l</w:t>
      </w:r>
      <w:r>
        <w:rPr>
          <w:rFonts w:hint="eastAsia" w:ascii="宋体" w:hAnsi="宋体" w:eastAsia="宋体" w:cs="宋体"/>
          <w:sz w:val="28"/>
          <w:szCs w:val="28"/>
        </w:rPr>
        <w:t>，左端钩码对杠杆的拉力为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39" o:spt="75" alt=" " type="#_x0000_t75" style="height:18pt;width:179.25pt;" o:ole="t" filled="f" o:preferrelative="t" stroked="f" coordsize="21600,21600">
            <v:path/>
            <v:fill on="f" focussize="0,0"/>
            <v:stroke on="f" joinstyle="miter"/>
            <v:imagedata r:id="rId35" o:title="eqIdc3f7fa815fe542499e1b3daf14bc2e44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根据杠杆平衡条件</w:t>
      </w:r>
      <w:r>
        <w:rPr>
          <w:rFonts w:hint="eastAsia" w:ascii="宋体" w:hAnsi="宋体" w:eastAsia="宋体" w:cs="宋体"/>
          <w:sz w:val="28"/>
          <w:szCs w:val="28"/>
        </w:rPr>
        <w:object>
          <v:shape id="_x0000_i1040" o:spt="75" alt=" 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7" o:title="eqIdcbc6a2770a684dd68f5bfb5ac3b2533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得，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41" o:spt="75" alt=" 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39" o:title="eqId0ea67a0a82c84634b01c5438b2b6817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解得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=1.5N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(2)[2][3]若将杠杆左侧悬挂的钩码对杠杆的拉力看成动力，由图知</w:t>
      </w:r>
      <w:r>
        <w:rPr>
          <w:rFonts w:hint="eastAsia" w:ascii="宋体" w:hAnsi="宋体" w:eastAsia="宋体" w:cs="宋体"/>
          <w:sz w:val="28"/>
          <w:szCs w:val="28"/>
        </w:rPr>
        <w:object>
          <v:shape id="_x0000_i1042" o:spt="75" alt=" 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41" o:title="eqId7e8b176c102e4e6f8d2c083b545c4021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，根据杠杆平衡条件</w:t>
      </w:r>
      <w:r>
        <w:rPr>
          <w:rFonts w:hint="eastAsia" w:ascii="宋体" w:hAnsi="宋体" w:eastAsia="宋体" w:cs="宋体"/>
          <w:sz w:val="28"/>
          <w:szCs w:val="28"/>
        </w:rPr>
        <w:object>
          <v:shape id="_x0000_i1043" o:spt="75" alt=" 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7" o:title="eqIdcbc6a2770a684dd68f5bfb5ac3b2533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得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object>
          <v:shape id="_x0000_i1044" o:spt="75" alt=" 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44" o:title="eqIddfbf4a6fa7264ffdb757c2e58c2d53d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则该杠杆为省力杠杆；生活中的撬棒、铡刀(或羊角锤)都属于省力杠杆；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(3)[4]当弹簧测力计处于图中的虚线（斜拉）位置时，弹簧测力计拉力的力臂变小，右端力与力臂的乘积变小，根据杠杆平衡条件</w:t>
      </w:r>
      <w:r>
        <w:rPr>
          <w:rFonts w:hint="eastAsia" w:ascii="宋体" w:hAnsi="宋体" w:eastAsia="宋体" w:cs="宋体"/>
          <w:sz w:val="28"/>
          <w:szCs w:val="28"/>
        </w:rPr>
        <w:object>
          <v:shape id="_x0000_i1045" o:spt="75" alt=" 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7" o:title="eqIdcbc6a2770a684dd68f5bfb5ac3b2533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，要使杠杆在水平位置平衡且弹簧测力计的示数仍等于</w:t>
      </w:r>
      <w:r>
        <w:rPr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Fonts w:hint="eastAsia" w:ascii="宋体" w:hAnsi="宋体" w:eastAsia="宋体" w:cs="宋体"/>
          <w:sz w:val="28"/>
          <w:szCs w:val="28"/>
        </w:rPr>
        <w:t>，应将钩码向右移动适当的距离；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[5]弹簧测力计的示数达到最大测量值时仍不能使杠杆水平平衡，说明左端力与力臂的乘积大于右端，若不更换弹簧测力计，根据杠杆平衡条件，可以减少左侧钩码的数量(或左侧钩码悬挂点右移，或弹簧测力计施力点右移)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(5)[6]根据杠杆的平衡条件可知，测力计钩在右侧</w:t>
      </w:r>
      <w:r>
        <w:rPr>
          <w:rFonts w:hint="eastAsia" w:ascii="宋体" w:hAnsi="宋体" w:eastAsia="宋体" w:cs="宋体"/>
          <w:i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</w:rPr>
        <w:t>位置由竖直方向的右侧顺时针旋转至竖直方向的过程中，左端力和臂不变时，弹簧测力计拉力的力臂变大，则拉力变小；由竖直方向再转至左侧的过程中，弹簧测力计拉力的力臂变小，则拉力变大。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 xml:space="preserve">．水平    二力平衡  接触面粗糙程度  压力    无关    不能    没有控制压力一定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(1)[1][2]每次都要用弹簧测力计沿水平方向拉动透明皂做匀速直线运动，物体处于平衡状态，物体受到的拉力和摩擦力是平衡力，根据二力平衡的条件得到拉力等于摩擦力。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(2)[3]由①②两次实验可知，在接触面粗糙程度相同时，②中压力较大，弹簧测力计示数较大，即摩擦力较大，故可以得到在接触面粗糙程度相同时，压力越大，滑动摩擦力越大。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(3)[4]比较实验②③，在压力和接触面粗糙程度相同时，接触面积大小不同，测力计示数相同，即可得出结论：滑动摩擦力的大小与接触面积大小无关。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(4)[5][6]小邦在窗台上铺了一条毛巾，做了第④次实验。对比①④两次实验，没有控制压力大小不变，不能得出滑动摩擦力的大小与接触面的粗糙程度的关系。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Style w:val="5"/>
          <w:rFonts w:hint="eastAsia" w:ascii="宋体" w:hAnsi="宋体" w:eastAsia="宋体" w:cs="宋体"/>
          <w:sz w:val="28"/>
          <w:szCs w:val="28"/>
        </w:rPr>
        <w:t xml:space="preserve">．弹簧测力计    在弹性限度内，弹簧的伸长与受到的拉力成正比    2  </w:t>
      </w: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 xml:space="preserve"> 3.5</w:t>
      </w:r>
      <w:r>
        <w:rPr>
          <w:rStyle w:val="5"/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sz w:val="28"/>
          <w:szCs w:val="28"/>
        </w:rPr>
        <w:t xml:space="preserve">0--2.5    超过250g就是超过弹性限度，弹簧会损坏    B    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【详解】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(1)探究弹簧的长度跟外力的变化关系在实际的应用是弹簧测力计，因为弹簧测力计的原理就是该关系；分析实验数据可得拉力为0N时，弹簧的伸长量为2cm；拉力为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G</w:t>
      </w:r>
      <w:r>
        <w:rPr>
          <w:rStyle w:val="5"/>
          <w:rFonts w:hint="eastAsia" w:ascii="宋体" w:hAnsi="宋体" w:eastAsia="宋体" w:cs="宋体"/>
          <w:sz w:val="28"/>
          <w:szCs w:val="28"/>
        </w:rPr>
        <w:t>=0.05kg×10N/kg=0.5N时，弹簧的伸长量为3cm；一直到拉力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G</w:t>
      </w:r>
      <w:r>
        <w:rPr>
          <w:rStyle w:val="5"/>
          <w:rFonts w:hint="eastAsia" w:ascii="宋体" w:hAnsi="宋体" w:eastAsia="宋体" w:cs="宋体"/>
          <w:sz w:val="28"/>
          <w:szCs w:val="28"/>
        </w:rPr>
        <w:t>=0.25kg×10N/kg=2.5N时，弹簧的伸长量为7cm。在该范围内，弹簧的伸长与受到的拉力成正比。拉力大于2.5N时，拉力与弹簧的伸长量不成正比关系；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(</w:t>
      </w: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sz w:val="28"/>
          <w:szCs w:val="28"/>
        </w:rPr>
        <w:t>)由表中数据知：当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m</w:t>
      </w:r>
      <w:r>
        <w:rPr>
          <w:rStyle w:val="5"/>
          <w:rFonts w:hint="eastAsia" w:ascii="宋体" w:hAnsi="宋体" w:eastAsia="宋体" w:cs="宋体"/>
          <w:sz w:val="28"/>
          <w:szCs w:val="28"/>
        </w:rPr>
        <w:t>=0g，即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Style w:val="5"/>
          <w:rFonts w:hint="eastAsia" w:ascii="宋体" w:hAnsi="宋体" w:eastAsia="宋体" w:cs="宋体"/>
          <w:sz w:val="28"/>
          <w:szCs w:val="28"/>
        </w:rPr>
        <w:t>=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G</w:t>
      </w:r>
      <w:r>
        <w:rPr>
          <w:rStyle w:val="5"/>
          <w:rFonts w:hint="eastAsia" w:ascii="宋体" w:hAnsi="宋体" w:eastAsia="宋体" w:cs="宋体"/>
          <w:sz w:val="28"/>
          <w:szCs w:val="28"/>
        </w:rPr>
        <w:t>=0N时，弹簧的长度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s</w:t>
      </w:r>
      <w:r>
        <w:rPr>
          <w:rStyle w:val="5"/>
          <w:rFonts w:hint="eastAsia" w:ascii="宋体" w:hAnsi="宋体" w:eastAsia="宋体" w:cs="宋体"/>
          <w:sz w:val="28"/>
          <w:szCs w:val="28"/>
        </w:rPr>
        <w:t>=2cm；若此弹簧挂75g的物体，则指针的位置会在</w:t>
      </w: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3.5</w:t>
      </w:r>
      <w:r>
        <w:rPr>
          <w:rStyle w:val="5"/>
          <w:rFonts w:hint="eastAsia" w:ascii="宋体" w:hAnsi="宋体" w:eastAsia="宋体" w:cs="宋体"/>
          <w:sz w:val="28"/>
          <w:szCs w:val="28"/>
        </w:rPr>
        <w:t>cm处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由表格中的数据可知弹簧的伸长与受到的拉力成正比的范围是在0∼2.5N，因此该弹簧测力计的测量范围是0∼2.5N；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(</w:t>
      </w: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sz w:val="28"/>
          <w:szCs w:val="28"/>
        </w:rPr>
        <w:t>)由表中数据知：当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m</w:t>
      </w:r>
      <w:r>
        <w:rPr>
          <w:rStyle w:val="5"/>
          <w:rFonts w:hint="eastAsia" w:ascii="宋体" w:hAnsi="宋体" w:eastAsia="宋体" w:cs="宋体"/>
          <w:sz w:val="28"/>
          <w:szCs w:val="28"/>
        </w:rPr>
        <w:t>=0g，即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Style w:val="5"/>
          <w:rFonts w:hint="eastAsia" w:ascii="宋体" w:hAnsi="宋体" w:eastAsia="宋体" w:cs="宋体"/>
          <w:sz w:val="28"/>
          <w:szCs w:val="28"/>
        </w:rPr>
        <w:t>=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G</w:t>
      </w:r>
      <w:r>
        <w:rPr>
          <w:rStyle w:val="5"/>
          <w:rFonts w:hint="eastAsia" w:ascii="宋体" w:hAnsi="宋体" w:eastAsia="宋体" w:cs="宋体"/>
          <w:sz w:val="28"/>
          <w:szCs w:val="28"/>
        </w:rPr>
        <w:t>=0N时，弹簧的长度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s</w:t>
      </w:r>
      <w:r>
        <w:rPr>
          <w:rStyle w:val="5"/>
          <w:rFonts w:hint="eastAsia" w:ascii="宋体" w:hAnsi="宋体" w:eastAsia="宋体" w:cs="宋体"/>
          <w:sz w:val="28"/>
          <w:szCs w:val="28"/>
        </w:rPr>
        <w:t>=2cm；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当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m</w:t>
      </w:r>
      <w:r>
        <w:rPr>
          <w:rStyle w:val="5"/>
          <w:rFonts w:hint="eastAsia" w:ascii="宋体" w:hAnsi="宋体" w:eastAsia="宋体" w:cs="宋体"/>
          <w:sz w:val="28"/>
          <w:szCs w:val="28"/>
        </w:rPr>
        <w:t>⩾250g，即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F</w:t>
      </w:r>
      <w:r>
        <w:rPr>
          <w:rStyle w:val="5"/>
          <w:rFonts w:hint="eastAsia" w:ascii="宋体" w:hAnsi="宋体" w:eastAsia="宋体" w:cs="宋体"/>
          <w:sz w:val="28"/>
          <w:szCs w:val="28"/>
        </w:rPr>
        <w:t>=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G</w:t>
      </w:r>
      <w:r>
        <w:rPr>
          <w:rStyle w:val="5"/>
          <w:rFonts w:hint="eastAsia" w:ascii="宋体" w:hAnsi="宋体" w:eastAsia="宋体" w:cs="宋体"/>
          <w:sz w:val="28"/>
          <w:szCs w:val="28"/>
        </w:rPr>
        <w:t>⩾0.25kg×10N/kg=2.5N时，弹簧的长度</w:t>
      </w:r>
      <w:r>
        <w:rPr>
          <w:rStyle w:val="5"/>
          <w:rFonts w:hint="eastAsia" w:ascii="宋体" w:hAnsi="宋体" w:eastAsia="宋体" w:cs="宋体"/>
          <w:i/>
          <w:sz w:val="28"/>
          <w:szCs w:val="28"/>
        </w:rPr>
        <w:t>s</w:t>
      </w:r>
      <w:r>
        <w:rPr>
          <w:rStyle w:val="5"/>
          <w:rFonts w:hint="eastAsia" w:ascii="宋体" w:hAnsi="宋体" w:eastAsia="宋体" w:cs="宋体"/>
          <w:sz w:val="28"/>
          <w:szCs w:val="28"/>
        </w:rPr>
        <w:t>=7.5cm；</w:t>
      </w:r>
    </w:p>
    <w:p>
      <w:pPr>
        <w:spacing w:line="360" w:lineRule="auto"/>
        <w:jc w:val="left"/>
        <w:textAlignment w:val="center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符合这两个条件的只有B图，因此正确的是B；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1F77EC"/>
    <w:rsid w:val="05272AE1"/>
    <w:rsid w:val="119C5FEF"/>
    <w:rsid w:val="150A5A44"/>
    <w:rsid w:val="20EB462C"/>
    <w:rsid w:val="2C1113FB"/>
    <w:rsid w:val="30C36289"/>
    <w:rsid w:val="466E312D"/>
    <w:rsid w:val="4E721A42"/>
    <w:rsid w:val="51313909"/>
    <w:rsid w:val="56151EE2"/>
    <w:rsid w:val="5C366082"/>
    <w:rsid w:val="661D0005"/>
    <w:rsid w:val="688A600C"/>
    <w:rsid w:val="68CE5831"/>
    <w:rsid w:val="751F77EC"/>
    <w:rsid w:val="77D60472"/>
    <w:rsid w:val="7BC00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png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7365</Words>
  <Characters>8579</Characters>
  <Lines>0</Lines>
  <Paragraphs>0</Paragraphs>
  <TotalTime>4</TotalTime>
  <ScaleCrop>false</ScaleCrop>
  <LinksUpToDate>false</LinksUpToDate>
  <CharactersWithSpaces>8902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2020-05-26T15:21:00Z</dcterms:created>
  <dc:creator>吾心寧安</dc:creator>
  <cp:lastModifiedBy>xiongsongyan</cp:lastModifiedBy>
  <dcterms:modified xsi:type="dcterms:W3CDTF">2021-03-26T13:05:22Z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